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29" w:rsidRDefault="00840229">
      <w:pPr>
        <w:spacing w:after="20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840229">
        <w:rPr>
          <w:rFonts w:ascii="Times New Roman" w:hAnsi="Times New Roman" w:cs="Times New Roman"/>
        </w:rPr>
        <w:drawing>
          <wp:inline distT="0" distB="0" distL="0" distR="0" wp14:anchorId="45E189EC" wp14:editId="69B9A479">
            <wp:extent cx="9648825" cy="6825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47829" cy="682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35B" w:rsidRPr="009D44F9" w:rsidRDefault="0079335B" w:rsidP="009D44F9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346"/>
        <w:gridCol w:w="1418"/>
        <w:gridCol w:w="771"/>
        <w:gridCol w:w="1922"/>
        <w:gridCol w:w="2552"/>
        <w:gridCol w:w="2835"/>
      </w:tblGrid>
      <w:tr w:rsidR="00791171" w:rsidRPr="00762038" w:rsidTr="009919AF">
        <w:tc>
          <w:tcPr>
            <w:tcW w:w="1757" w:type="dxa"/>
          </w:tcPr>
          <w:p w:rsidR="00791171" w:rsidRPr="00191D78" w:rsidRDefault="00840229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 </w:t>
            </w:r>
            <w:bookmarkStart w:id="0" w:name="_GoBack"/>
            <w:bookmarkEnd w:id="0"/>
            <w:r w:rsidR="00791171" w:rsidRPr="00191D78">
              <w:rPr>
                <w:rFonts w:ascii="Times New Roman" w:hAnsi="Times New Roman" w:cs="Times New Roman"/>
                <w:color w:val="000000"/>
              </w:rPr>
              <w:t>средств инвалидов</w:t>
            </w:r>
          </w:p>
        </w:tc>
        <w:tc>
          <w:tcPr>
            <w:tcW w:w="3346" w:type="dxa"/>
          </w:tcPr>
          <w:p w:rsidR="00791171" w:rsidRPr="00191D78" w:rsidRDefault="00791171" w:rsidP="009919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9" w:type="dxa"/>
            <w:gridSpan w:val="2"/>
          </w:tcPr>
          <w:p w:rsidR="00791171" w:rsidRPr="00191D78" w:rsidRDefault="004C3406" w:rsidP="0084022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</w:p>
        </w:tc>
        <w:tc>
          <w:tcPr>
            <w:tcW w:w="1922" w:type="dxa"/>
          </w:tcPr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:rsidR="00791171" w:rsidRPr="00191D78" w:rsidRDefault="00791171" w:rsidP="009919AF">
            <w:pPr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791171" w:rsidRPr="00762038" w:rsidTr="009919AF">
        <w:trPr>
          <w:trHeight w:val="1573"/>
        </w:trPr>
        <w:tc>
          <w:tcPr>
            <w:tcW w:w="1757" w:type="dxa"/>
          </w:tcPr>
          <w:p w:rsidR="00791171" w:rsidRPr="00191D78" w:rsidRDefault="009D44F9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791171" w:rsidRPr="00191D78">
              <w:rPr>
                <w:rFonts w:ascii="Times New Roman" w:hAnsi="Times New Roman" w:cs="Times New Roman"/>
                <w:color w:val="000000"/>
              </w:rPr>
              <w:t>. Наличие адаптированных лифтов, поручней, расширенных проемов</w:t>
            </w:r>
          </w:p>
        </w:tc>
        <w:tc>
          <w:tcPr>
            <w:tcW w:w="3346" w:type="dxa"/>
          </w:tcPr>
          <w:p w:rsidR="00791171" w:rsidRDefault="009D44F9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Технические возможности здания не позволяют установить</w:t>
            </w:r>
            <w:r w:rsidRPr="00191D7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адаптированные лифты</w:t>
            </w:r>
            <w:r w:rsidR="004C3406">
              <w:rPr>
                <w:rFonts w:ascii="Times New Roman" w:hAnsi="Times New Roman" w:cs="Times New Roman"/>
                <w:color w:val="000000"/>
              </w:rPr>
              <w:t>, поручни и расширить проемы</w:t>
            </w:r>
          </w:p>
          <w:p w:rsidR="00791171" w:rsidRPr="00191D78" w:rsidRDefault="00791171" w:rsidP="009919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9" w:type="dxa"/>
            <w:gridSpan w:val="2"/>
          </w:tcPr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2" w:type="dxa"/>
          </w:tcPr>
          <w:p w:rsidR="00791171" w:rsidRDefault="004C3406" w:rsidP="009919AF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Cs/>
              </w:rPr>
              <w:t xml:space="preserve">Егиазарова Е.М., </w:t>
            </w:r>
            <w:r w:rsidR="00791171" w:rsidRPr="00D30A31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552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  <w:tc>
          <w:tcPr>
            <w:tcW w:w="2835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</w:tr>
      <w:tr w:rsidR="00791171" w:rsidRPr="00762038" w:rsidTr="009919AF">
        <w:tc>
          <w:tcPr>
            <w:tcW w:w="1757" w:type="dxa"/>
          </w:tcPr>
          <w:p w:rsidR="00791171" w:rsidRPr="00191D78" w:rsidRDefault="009D44F9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791171" w:rsidRPr="00191D78">
              <w:rPr>
                <w:rFonts w:ascii="Times New Roman" w:hAnsi="Times New Roman" w:cs="Times New Roman"/>
                <w:color w:val="000000"/>
              </w:rPr>
              <w:t>. Наличие сменных кресел-колясок</w:t>
            </w:r>
          </w:p>
        </w:tc>
        <w:tc>
          <w:tcPr>
            <w:tcW w:w="3346" w:type="dxa"/>
          </w:tcPr>
          <w:p w:rsidR="00791171" w:rsidRPr="00191D78" w:rsidRDefault="009D44F9" w:rsidP="009919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данный момент</w:t>
            </w:r>
            <w:r w:rsidR="00791171">
              <w:rPr>
                <w:rFonts w:ascii="Times New Roman" w:hAnsi="Times New Roman" w:cs="Times New Roman"/>
                <w:color w:val="000000"/>
              </w:rPr>
              <w:t xml:space="preserve"> дети </w:t>
            </w:r>
            <w:r>
              <w:rPr>
                <w:rFonts w:ascii="Times New Roman" w:hAnsi="Times New Roman" w:cs="Times New Roman"/>
                <w:color w:val="000000"/>
              </w:rPr>
              <w:t xml:space="preserve">данной категории в ДШИ </w:t>
            </w:r>
            <w:r w:rsidR="00791171">
              <w:rPr>
                <w:rFonts w:ascii="Times New Roman" w:hAnsi="Times New Roman" w:cs="Times New Roman"/>
                <w:color w:val="000000"/>
              </w:rPr>
              <w:t>не обучаются</w:t>
            </w:r>
          </w:p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9" w:type="dxa"/>
            <w:gridSpan w:val="2"/>
          </w:tcPr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поступления в ДШИ детей данной категории будут приобретены сменные кресла-коляски</w:t>
            </w:r>
          </w:p>
        </w:tc>
        <w:tc>
          <w:tcPr>
            <w:tcW w:w="1922" w:type="dxa"/>
          </w:tcPr>
          <w:p w:rsidR="00791171" w:rsidRDefault="004C3406" w:rsidP="009919AF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Cs/>
              </w:rPr>
              <w:t>Егиазарова Е.М.,</w:t>
            </w:r>
            <w:r w:rsidR="00791171" w:rsidRPr="00D30A31">
              <w:rPr>
                <w:rFonts w:ascii="Times New Roman" w:hAnsi="Times New Roman" w:cs="Times New Roman"/>
                <w:bCs/>
              </w:rPr>
              <w:t xml:space="preserve"> директор</w:t>
            </w:r>
          </w:p>
        </w:tc>
        <w:tc>
          <w:tcPr>
            <w:tcW w:w="2552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  <w:tc>
          <w:tcPr>
            <w:tcW w:w="2835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</w:tr>
      <w:tr w:rsidR="00791171" w:rsidRPr="00762038" w:rsidTr="009919AF">
        <w:tc>
          <w:tcPr>
            <w:tcW w:w="1757" w:type="dxa"/>
          </w:tcPr>
          <w:p w:rsidR="00791171" w:rsidRPr="00191D78" w:rsidRDefault="009D44F9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791171" w:rsidRPr="00191D78">
              <w:rPr>
                <w:rFonts w:ascii="Times New Roman" w:hAnsi="Times New Roman" w:cs="Times New Roman"/>
                <w:color w:val="000000"/>
              </w:rPr>
              <w:t>. Дублирование для инвалидов по слуху и зрению звуковой и зрительной информации</w:t>
            </w:r>
          </w:p>
        </w:tc>
        <w:tc>
          <w:tcPr>
            <w:tcW w:w="3346" w:type="dxa"/>
          </w:tcPr>
          <w:p w:rsidR="00791171" w:rsidRPr="00191D78" w:rsidRDefault="009D44F9" w:rsidP="009D44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Продублировать </w:t>
            </w:r>
            <w:r w:rsidRPr="00191D78">
              <w:rPr>
                <w:rFonts w:ascii="Times New Roman" w:hAnsi="Times New Roman" w:cs="Times New Roman"/>
                <w:color w:val="000000"/>
              </w:rPr>
              <w:t xml:space="preserve">для инвалидов по слуху и зрению </w:t>
            </w:r>
            <w:proofErr w:type="gramStart"/>
            <w:r w:rsidRPr="00191D78">
              <w:rPr>
                <w:rFonts w:ascii="Times New Roman" w:hAnsi="Times New Roman" w:cs="Times New Roman"/>
                <w:color w:val="000000"/>
              </w:rPr>
              <w:t>звуковой</w:t>
            </w:r>
            <w:proofErr w:type="gramEnd"/>
            <w:r w:rsidRPr="00191D78">
              <w:rPr>
                <w:rFonts w:ascii="Times New Roman" w:hAnsi="Times New Roman" w:cs="Times New Roman"/>
                <w:color w:val="000000"/>
              </w:rPr>
              <w:t xml:space="preserve"> и зрительной информаци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</w:p>
        </w:tc>
        <w:tc>
          <w:tcPr>
            <w:tcW w:w="2189" w:type="dxa"/>
            <w:gridSpan w:val="2"/>
          </w:tcPr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финансирования</w:t>
            </w:r>
          </w:p>
        </w:tc>
        <w:tc>
          <w:tcPr>
            <w:tcW w:w="1922" w:type="dxa"/>
          </w:tcPr>
          <w:p w:rsidR="00791171" w:rsidRDefault="004C3406" w:rsidP="009919AF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Cs/>
              </w:rPr>
              <w:t xml:space="preserve">Егиазарова Е.М., </w:t>
            </w:r>
            <w:r w:rsidR="00791171" w:rsidRPr="00D30A31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552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  <w:tc>
          <w:tcPr>
            <w:tcW w:w="2835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</w:tr>
      <w:tr w:rsidR="00791171" w:rsidRPr="00762038" w:rsidTr="009919AF">
        <w:tc>
          <w:tcPr>
            <w:tcW w:w="1757" w:type="dxa"/>
          </w:tcPr>
          <w:p w:rsidR="00791171" w:rsidRPr="00191D78" w:rsidRDefault="009D44F9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91171" w:rsidRPr="00191D78">
              <w:rPr>
                <w:rFonts w:ascii="Times New Roman" w:hAnsi="Times New Roman" w:cs="Times New Roman"/>
                <w:color w:val="000000"/>
              </w:rPr>
              <w:t>. Дублирование надписей, знаков и иной текстовой и графической информацией Брайля</w:t>
            </w:r>
          </w:p>
        </w:tc>
        <w:tc>
          <w:tcPr>
            <w:tcW w:w="3346" w:type="dxa"/>
          </w:tcPr>
          <w:p w:rsidR="00791171" w:rsidRPr="00191D78" w:rsidRDefault="009D44F9" w:rsidP="009D44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Продублировать надписи</w:t>
            </w:r>
            <w:r w:rsidRPr="00191D78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знаки и иную текстовую и графическую информацию</w:t>
            </w:r>
            <w:r w:rsidRPr="00191D78">
              <w:rPr>
                <w:rFonts w:ascii="Times New Roman" w:hAnsi="Times New Roman" w:cs="Times New Roman"/>
                <w:color w:val="000000"/>
              </w:rPr>
              <w:t xml:space="preserve"> Брайля</w:t>
            </w:r>
          </w:p>
        </w:tc>
        <w:tc>
          <w:tcPr>
            <w:tcW w:w="2189" w:type="dxa"/>
            <w:gridSpan w:val="2"/>
          </w:tcPr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 мере финансирования </w:t>
            </w:r>
          </w:p>
        </w:tc>
        <w:tc>
          <w:tcPr>
            <w:tcW w:w="1922" w:type="dxa"/>
          </w:tcPr>
          <w:p w:rsidR="00791171" w:rsidRDefault="004C3406" w:rsidP="009919AF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Cs/>
              </w:rPr>
              <w:t xml:space="preserve">Егиазарова Е.М., </w:t>
            </w:r>
            <w:r w:rsidR="00791171" w:rsidRPr="0024408F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552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  <w:tc>
          <w:tcPr>
            <w:tcW w:w="2835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</w:tr>
      <w:tr w:rsidR="00791171" w:rsidRPr="00762038" w:rsidTr="009919AF">
        <w:tc>
          <w:tcPr>
            <w:tcW w:w="1757" w:type="dxa"/>
          </w:tcPr>
          <w:p w:rsidR="00791171" w:rsidRPr="00191D78" w:rsidRDefault="009D44F9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91171" w:rsidRPr="00191D78">
              <w:rPr>
                <w:rFonts w:ascii="Times New Roman" w:hAnsi="Times New Roman" w:cs="Times New Roman"/>
                <w:color w:val="000000"/>
              </w:rPr>
              <w:t xml:space="preserve">. Возможность представления услуг </w:t>
            </w:r>
            <w:proofErr w:type="spellStart"/>
            <w:r w:rsidR="00791171" w:rsidRPr="00191D7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="00791171" w:rsidRPr="00191D7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791171" w:rsidRPr="00191D7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="00791171" w:rsidRPr="00191D7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346" w:type="dxa"/>
          </w:tcPr>
          <w:p w:rsidR="00791171" w:rsidRPr="00191D78" w:rsidRDefault="00791171" w:rsidP="009919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ДШИ дети данной категории не обучаются</w:t>
            </w:r>
          </w:p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9" w:type="dxa"/>
            <w:gridSpan w:val="2"/>
          </w:tcPr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91D78">
              <w:rPr>
                <w:rFonts w:ascii="Times New Roman" w:hAnsi="Times New Roman" w:cs="Times New Roman"/>
                <w:color w:val="000000"/>
              </w:rPr>
              <w:t xml:space="preserve">Возможность представления услуг </w:t>
            </w:r>
            <w:proofErr w:type="spellStart"/>
            <w:r w:rsidRPr="00191D7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191D7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91D78">
              <w:rPr>
                <w:rFonts w:ascii="Times New Roman" w:hAnsi="Times New Roman" w:cs="Times New Roman"/>
                <w:color w:val="000000"/>
              </w:rPr>
              <w:t>тифлосурдоперевод</w:t>
            </w:r>
            <w:r w:rsidR="00AA22AC">
              <w:rPr>
                <w:rFonts w:ascii="Times New Roman" w:hAnsi="Times New Roman" w:cs="Times New Roman"/>
                <w:color w:val="000000"/>
              </w:rPr>
              <w:t>-</w:t>
            </w:r>
            <w:r w:rsidRPr="00191D78">
              <w:rPr>
                <w:rFonts w:ascii="Times New Roman" w:hAnsi="Times New Roman" w:cs="Times New Roman"/>
                <w:color w:val="000000"/>
              </w:rPr>
              <w:t>чика</w:t>
            </w:r>
            <w:proofErr w:type="spellEnd"/>
            <w:r w:rsidRPr="00191D78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будет рассмотрена по мере поступления в ДШИ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детей данной категории  </w:t>
            </w:r>
          </w:p>
        </w:tc>
        <w:tc>
          <w:tcPr>
            <w:tcW w:w="1922" w:type="dxa"/>
          </w:tcPr>
          <w:p w:rsidR="00791171" w:rsidRDefault="004C3406" w:rsidP="009919AF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Егиазарова Е.М., </w:t>
            </w:r>
            <w:r w:rsidR="00791171" w:rsidRPr="0024408F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552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  <w:tc>
          <w:tcPr>
            <w:tcW w:w="2835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</w:tr>
      <w:tr w:rsidR="00791171" w:rsidRPr="00762038" w:rsidTr="009919AF">
        <w:tc>
          <w:tcPr>
            <w:tcW w:w="1757" w:type="dxa"/>
          </w:tcPr>
          <w:p w:rsidR="00791171" w:rsidRPr="00191D78" w:rsidRDefault="009D44F9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  <w:r w:rsidR="00791171" w:rsidRPr="00191D78">
              <w:rPr>
                <w:rFonts w:ascii="Times New Roman" w:hAnsi="Times New Roman" w:cs="Times New Roman"/>
                <w:color w:val="000000"/>
              </w:rPr>
              <w:t>. Наличие возможности предоставления обр. услуг в дистанционном режиме или на дому</w:t>
            </w:r>
          </w:p>
        </w:tc>
        <w:tc>
          <w:tcPr>
            <w:tcW w:w="3346" w:type="dxa"/>
          </w:tcPr>
          <w:p w:rsidR="00791171" w:rsidRPr="00191D78" w:rsidRDefault="00791171" w:rsidP="009919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ДШИ дети данной категории не обучаются</w:t>
            </w:r>
          </w:p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9" w:type="dxa"/>
            <w:gridSpan w:val="2"/>
          </w:tcPr>
          <w:p w:rsidR="00791171" w:rsidRPr="00191D78" w:rsidRDefault="00791171" w:rsidP="009919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Формат обучения в детской школе искусств не позволяет обучать детей дистанционно </w:t>
            </w:r>
          </w:p>
        </w:tc>
        <w:tc>
          <w:tcPr>
            <w:tcW w:w="1922" w:type="dxa"/>
          </w:tcPr>
          <w:p w:rsidR="00791171" w:rsidRDefault="004C3406" w:rsidP="009919AF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Cs/>
              </w:rPr>
              <w:t xml:space="preserve">Егиазарова Е.М., </w:t>
            </w:r>
            <w:r w:rsidR="00791171" w:rsidRPr="0024408F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552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  <w:tc>
          <w:tcPr>
            <w:tcW w:w="2835" w:type="dxa"/>
          </w:tcPr>
          <w:p w:rsidR="00791171" w:rsidRPr="006B33A9" w:rsidRDefault="00791171" w:rsidP="009919A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6B33A9">
              <w:rPr>
                <w:b/>
                <w:w w:val="99"/>
              </w:rPr>
              <w:t>x</w:t>
            </w:r>
          </w:p>
        </w:tc>
      </w:tr>
      <w:tr w:rsidR="00791171" w:rsidRPr="00762038" w:rsidTr="009919AF">
        <w:tc>
          <w:tcPr>
            <w:tcW w:w="14601" w:type="dxa"/>
            <w:gridSpan w:val="7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62038">
              <w:rPr>
                <w:rFonts w:ascii="Times New Roman" w:hAnsi="Times New Roman" w:cs="Times New Roman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791171" w:rsidRPr="00762038" w:rsidTr="009919AF">
        <w:tc>
          <w:tcPr>
            <w:tcW w:w="1757" w:type="dxa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91171" w:rsidRPr="006E3E9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835" w:type="dxa"/>
          </w:tcPr>
          <w:p w:rsidR="00791171" w:rsidRPr="006E3E9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91171" w:rsidRPr="00762038" w:rsidTr="009919AF">
        <w:trPr>
          <w:trHeight w:val="28"/>
        </w:trPr>
        <w:tc>
          <w:tcPr>
            <w:tcW w:w="14601" w:type="dxa"/>
            <w:gridSpan w:val="7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62038">
              <w:rPr>
                <w:rFonts w:ascii="Times New Roman" w:hAnsi="Times New Roman" w:cs="Times New Roman"/>
              </w:rPr>
              <w:t>V. Удовлетворенность условиями оказания услуг</w:t>
            </w:r>
          </w:p>
        </w:tc>
      </w:tr>
      <w:tr w:rsidR="00791171" w:rsidRPr="00762038" w:rsidTr="009919AF">
        <w:tc>
          <w:tcPr>
            <w:tcW w:w="1757" w:type="dxa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791171" w:rsidRPr="0076203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91171" w:rsidRPr="006E3E9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835" w:type="dxa"/>
          </w:tcPr>
          <w:p w:rsidR="00791171" w:rsidRPr="006E3E98" w:rsidRDefault="00791171" w:rsidP="009919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791171" w:rsidRPr="00762038" w:rsidRDefault="00791171" w:rsidP="00791171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p w:rsidR="007E2BD5" w:rsidRDefault="007E2BD5"/>
    <w:sectPr w:rsidR="007E2BD5" w:rsidSect="009678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1171"/>
    <w:rsid w:val="00077937"/>
    <w:rsid w:val="00346EF5"/>
    <w:rsid w:val="0045170C"/>
    <w:rsid w:val="004C3406"/>
    <w:rsid w:val="005D7ADC"/>
    <w:rsid w:val="006A747C"/>
    <w:rsid w:val="007451C3"/>
    <w:rsid w:val="00791171"/>
    <w:rsid w:val="0079335B"/>
    <w:rsid w:val="007E2BD5"/>
    <w:rsid w:val="00840229"/>
    <w:rsid w:val="009C5FDE"/>
    <w:rsid w:val="009D44F9"/>
    <w:rsid w:val="00A237FF"/>
    <w:rsid w:val="00AA22AC"/>
    <w:rsid w:val="00B05C23"/>
    <w:rsid w:val="00C00488"/>
    <w:rsid w:val="00C96B65"/>
    <w:rsid w:val="00D24CE1"/>
    <w:rsid w:val="00D8211A"/>
    <w:rsid w:val="00FA42F5"/>
    <w:rsid w:val="00FB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7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791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SN</cp:lastModifiedBy>
  <cp:revision>4</cp:revision>
  <dcterms:created xsi:type="dcterms:W3CDTF">2024-02-06T07:49:00Z</dcterms:created>
  <dcterms:modified xsi:type="dcterms:W3CDTF">2024-06-06T09:31:00Z</dcterms:modified>
</cp:coreProperties>
</file>